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D5" w:rsidRPr="00AC76D5" w:rsidRDefault="00AC76D5" w:rsidP="00AC76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Педсовет</w:t>
      </w:r>
    </w:p>
    <w:p w:rsidR="00AC76D5" w:rsidRPr="00AC76D5" w:rsidRDefault="00AC76D5" w:rsidP="00AC76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Современный урок: использование заданий, направленных на развитие функциональной грамотности учащихся. </w:t>
      </w:r>
      <w:r w:rsidRPr="00AC76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слайд№1</w:t>
      </w: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Современный урок: использование заданий, направленных на развитие функциональной грамотности учащихся. </w:t>
      </w: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слайд№2</w:t>
      </w: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AC76D5">
        <w:rPr>
          <w:rFonts w:ascii="Times New Roman" w:hAnsi="Times New Roman" w:cs="Times New Roman"/>
          <w:sz w:val="20"/>
          <w:szCs w:val="20"/>
        </w:rPr>
        <w:t>Цель среднего образования: заключается в  обеспечении  развития у учащихся способностей к познанию, творческому использованию полученных знаний  в любой учебной и жизненной ситуации, готовности к саморазвитию и самоуправлению посредством развития ключевых и предметных компетенций.</w:t>
      </w: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AC76D5">
        <w:rPr>
          <w:rFonts w:ascii="Times New Roman" w:hAnsi="Times New Roman" w:cs="Times New Roman"/>
          <w:sz w:val="20"/>
          <w:szCs w:val="20"/>
        </w:rPr>
        <w:t>Общие ориентиры развития функциональной грамотности определены в Государственной программе развития образования Республики Казахстан на 2011-2020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sz w:val="20"/>
          <w:szCs w:val="20"/>
        </w:rPr>
        <w:t>С 1 сентября 2013 года организации образования РК приступили к освоению нового Государственного общеобязательного стандарта образования, учебных программ.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слайд№3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sz w:val="20"/>
          <w:szCs w:val="20"/>
        </w:rPr>
        <w:t>Одним из основных отличительных особенностей реализации стандарта является практическая направленность знаний, накопление и использование жизненного опыта ученика, т.е. не «знания для знаний», а «знания для жизни». Этот общественный заказ уже успешно реализовывает телевидение: образовательные программы, мультфильмы учат действовать в различных жизненных ситуациях.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sz w:val="20"/>
          <w:szCs w:val="20"/>
        </w:rPr>
        <w:t>В этой связи, уроки и внеурочные занятия, проводимые учителями</w:t>
      </w:r>
      <w:bookmarkStart w:id="0" w:name="_GoBack"/>
      <w:bookmarkEnd w:id="0"/>
      <w:r w:rsidRPr="00AC76D5">
        <w:rPr>
          <w:rFonts w:ascii="Times New Roman" w:eastAsia="Calibri" w:hAnsi="Times New Roman" w:cs="Times New Roman"/>
          <w:sz w:val="20"/>
          <w:szCs w:val="20"/>
        </w:rPr>
        <w:t>, тоже должны иметь точки соприкосновения с жизнью.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sz w:val="20"/>
          <w:szCs w:val="20"/>
        </w:rPr>
        <w:t>Требования стандарта таковы, что наряду с традиционным понятием «грамотность», появилось понятие «функциональная грамотность».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слайд№4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Что же такое </w:t>
      </w:r>
      <w:r w:rsidRPr="00AC76D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«функциональная грамотность»?</w:t>
      </w:r>
    </w:p>
    <w:p w:rsidR="00F62479" w:rsidRPr="00AC76D5" w:rsidRDefault="00F62479" w:rsidP="00AC76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76D5">
        <w:rPr>
          <w:rFonts w:ascii="Times New Roman" w:hAnsi="Times New Roman" w:cs="Times New Roman"/>
          <w:b/>
          <w:sz w:val="20"/>
          <w:szCs w:val="20"/>
        </w:rPr>
        <w:t>Функциональная грамотность</w:t>
      </w:r>
      <w:r w:rsidRPr="00AC76D5">
        <w:rPr>
          <w:rFonts w:ascii="Times New Roman" w:hAnsi="Times New Roman" w:cs="Times New Roman"/>
          <w:sz w:val="20"/>
          <w:szCs w:val="20"/>
        </w:rPr>
        <w:t xml:space="preserve">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Функционально грамотная личность </w:t>
      </w:r>
      <w:r w:rsidRPr="00AC76D5">
        <w:rPr>
          <w:rFonts w:ascii="Times New Roman" w:eastAsia="Calibri" w:hAnsi="Times New Roman" w:cs="Times New Roman"/>
          <w:sz w:val="20"/>
          <w:szCs w:val="20"/>
        </w:rPr>
        <w:t>– это человек, ориентирующийся в мире и действующий в соответствии с общественными ценностями, ожиданиями и интересами.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sz w:val="20"/>
          <w:szCs w:val="20"/>
        </w:rPr>
        <w:t>Основные признаки</w:t>
      </w:r>
      <w:r w:rsidRPr="00AC76D5">
        <w:rPr>
          <w:rFonts w:ascii="Times New Roman" w:eastAsia="Calibri" w:hAnsi="Times New Roman" w:cs="Times New Roman"/>
          <w:sz w:val="20"/>
          <w:szCs w:val="20"/>
        </w:rPr>
        <w:t xml:space="preserve">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слайд№5</w:t>
      </w: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62479" w:rsidRPr="00AC76D5" w:rsidRDefault="00F62479" w:rsidP="00AC76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sz w:val="20"/>
          <w:szCs w:val="20"/>
        </w:rPr>
        <w:t>Компонентами</w:t>
      </w:r>
      <w:r w:rsidRPr="00AC76D5">
        <w:rPr>
          <w:rFonts w:ascii="Times New Roman" w:eastAsia="Calibri" w:hAnsi="Times New Roman" w:cs="Times New Roman"/>
          <w:sz w:val="20"/>
          <w:szCs w:val="20"/>
        </w:rPr>
        <w:t xml:space="preserve"> функциональной грамотности являются: </w:t>
      </w:r>
    </w:p>
    <w:p w:rsidR="00F62479" w:rsidRPr="00AC76D5" w:rsidRDefault="00F62479" w:rsidP="00AC76D5">
      <w:pPr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sz w:val="20"/>
          <w:szCs w:val="20"/>
        </w:rPr>
        <w:t>знания</w:t>
      </w:r>
      <w:r w:rsidRPr="00AC76D5">
        <w:rPr>
          <w:rFonts w:ascii="Times New Roman" w:eastAsia="Calibri" w:hAnsi="Times New Roman" w:cs="Times New Roman"/>
          <w:sz w:val="20"/>
          <w:szCs w:val="20"/>
        </w:rPr>
        <w:t xml:space="preserve"> сведений, правил, принципов; усвоение общих понятий и умений, составляющих познавательную основу решения стандартных задач в различных сферах жизнедеятельности; </w:t>
      </w:r>
    </w:p>
    <w:p w:rsidR="00F62479" w:rsidRPr="00AC76D5" w:rsidRDefault="00F62479" w:rsidP="00AC76D5">
      <w:pPr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sz w:val="20"/>
          <w:szCs w:val="20"/>
        </w:rPr>
        <w:t>умения</w:t>
      </w:r>
      <w:r w:rsidRPr="00AC76D5">
        <w:rPr>
          <w:rFonts w:ascii="Times New Roman" w:eastAsia="Calibri" w:hAnsi="Times New Roman" w:cs="Times New Roman"/>
          <w:sz w:val="20"/>
          <w:szCs w:val="20"/>
        </w:rPr>
        <w:t xml:space="preserve"> адаптироваться к изменяющемуся миру; решать конфликты, работать с информацией; вести деловую переписку; применять правила личной безопасности в жизни; </w:t>
      </w:r>
    </w:p>
    <w:p w:rsidR="00F62479" w:rsidRPr="00AC76D5" w:rsidRDefault="00F62479" w:rsidP="00AC76D5">
      <w:pPr>
        <w:numPr>
          <w:ilvl w:val="0"/>
          <w:numId w:val="4"/>
        </w:numPr>
        <w:spacing w:after="0" w:line="240" w:lineRule="auto"/>
        <w:ind w:left="426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b/>
          <w:sz w:val="20"/>
          <w:szCs w:val="20"/>
        </w:rPr>
        <w:t>готовность</w:t>
      </w:r>
      <w:r w:rsidRPr="00AC76D5">
        <w:rPr>
          <w:rFonts w:ascii="Times New Roman" w:eastAsia="Calibri" w:hAnsi="Times New Roman" w:cs="Times New Roman"/>
          <w:sz w:val="20"/>
          <w:szCs w:val="20"/>
        </w:rPr>
        <w:t xml:space="preserve"> ориентироваться в ценностях и нормах современного мира; принимать особенности жизни для удовлетворения своих жизненных запросов; повышать уровень образования на основе осознанного выбора. 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сегодняшний день вместо простой передачи знаний,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говоря, первостепенной становится задача формирования умения учиться. Учащийся сам должен стать «архитектором и строителем» образовательного процесса.</w:t>
      </w:r>
    </w:p>
    <w:p w:rsid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30C9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Таким образом, создают условия для развития личности и ее самореализации. Достижение этой цели становится возможным благодаря формированию системы функциональной грамотности. </w:t>
      </w: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30C9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широком смысле слова понятие «функциональная грамотность» означает саморазвитие и самосовершенствование учащихся путем сознательного и активного присвоения нового социального опыта. </w:t>
      </w:r>
    </w:p>
    <w:p w:rsid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48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Функциональную грамотность можно сгруппировать в четыре основных блока: личностные, регулятивные, познавательные и коммуникативные учебные действия. </w:t>
      </w:r>
    </w:p>
    <w:p w:rsidR="003330C9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Принципы организации учебного процесса</w:t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1.Взаимоотношения учителя и детей носят личностный характер.</w:t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2.Учебная программа учитывает индивидуальные интересы учащихся и их потребность в развитии.</w:t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3.Учащиеся должны стать активными участниками процесса изучения нового материала.</w:t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4.Учитель активно поддерживает исследования учеников в области сложных глобальных проблем.</w:t>
      </w: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0C9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Необходимые условия обучения.</w:t>
      </w:r>
    </w:p>
    <w:p w:rsidR="007712E4" w:rsidRPr="00AC76D5" w:rsidRDefault="001E5B06" w:rsidP="00AC76D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Обучение носит </w:t>
      </w:r>
      <w:proofErr w:type="spellStart"/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деятельностный</w:t>
      </w:r>
      <w:proofErr w:type="spellEnd"/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характер.</w:t>
      </w:r>
    </w:p>
    <w:p w:rsidR="007712E4" w:rsidRPr="00AC76D5" w:rsidRDefault="001E5B06" w:rsidP="00AC76D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Учебный процесс ориентирован на развитие самостоятельности и ответственности ученика за результаты своей деятельности.</w:t>
      </w:r>
    </w:p>
    <w:p w:rsidR="007712E4" w:rsidRPr="00AC76D5" w:rsidRDefault="001E5B06" w:rsidP="00AC76D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Предоставляется возможность для приобретения опыта достижения цели.</w:t>
      </w:r>
    </w:p>
    <w:p w:rsidR="007712E4" w:rsidRPr="00AC76D5" w:rsidRDefault="001E5B06" w:rsidP="00AC76D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Правила аттестации учащихся отличаются чёткостью и понятны всем участникам учебного процесса.</w:t>
      </w:r>
    </w:p>
    <w:p w:rsid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</w:t>
      </w:r>
    </w:p>
    <w:p w:rsidR="00AC76D5" w:rsidRDefault="00AC76D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известно,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слушанию; формирование приемов математической деятельности у учащихся начальной школы, реализующей </w:t>
      </w:r>
      <w:proofErr w:type="spellStart"/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компетентностный</w:t>
      </w:r>
      <w:proofErr w:type="spellEnd"/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 в обучении.</w:t>
      </w: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</w:t>
      </w:r>
      <w:proofErr w:type="spellStart"/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сериация</w:t>
      </w:r>
      <w:proofErr w:type="spellEnd"/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отрицание, ограничение. Формированию функциональной грамотности на уроках в начальной школе помогут задания, соответствующие уровню логических приемов. 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AC76D5">
        <w:rPr>
          <w:rFonts w:ascii="Times New Roman" w:hAnsi="Times New Roman" w:cs="Times New Roman"/>
          <w:i/>
          <w:sz w:val="20"/>
          <w:szCs w:val="20"/>
        </w:rPr>
        <w:t>Таблица 1.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5139"/>
      </w:tblGrid>
      <w:tr w:rsidR="007E7485" w:rsidRPr="00AC76D5" w:rsidTr="0016797A">
        <w:trPr>
          <w:trHeight w:val="5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Логические приемы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Примеры заданий</w:t>
            </w:r>
          </w:p>
        </w:tc>
      </w:tr>
      <w:tr w:rsidR="007E7485" w:rsidRPr="00AC76D5" w:rsidTr="0016797A">
        <w:trPr>
          <w:trHeight w:val="5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знание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Составить список, выделить, рассказать, показать, назвать</w:t>
            </w:r>
          </w:p>
        </w:tc>
      </w:tr>
      <w:tr w:rsidR="007E7485" w:rsidRPr="00AC76D5" w:rsidTr="0016797A">
        <w:trPr>
          <w:trHeight w:val="5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понимание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Описать объяснить, определить признаки, сформулировать по-другому</w:t>
            </w:r>
          </w:p>
        </w:tc>
      </w:tr>
      <w:tr w:rsidR="007E7485" w:rsidRPr="00AC76D5" w:rsidTr="0016797A">
        <w:trPr>
          <w:trHeight w:val="5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использование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Применить, проиллюстрировать, решить</w:t>
            </w:r>
          </w:p>
        </w:tc>
      </w:tr>
      <w:tr w:rsidR="007E7485" w:rsidRPr="00AC76D5" w:rsidTr="0016797A">
        <w:trPr>
          <w:trHeight w:val="5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анализ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Проанализировать, проверить, провести эксперимент, организовать, сравнить, выявить различия</w:t>
            </w:r>
          </w:p>
        </w:tc>
      </w:tr>
      <w:tr w:rsidR="007E7485" w:rsidRPr="00AC76D5" w:rsidTr="0016797A">
        <w:trPr>
          <w:trHeight w:val="5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синтез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Создать, придумать дизайн, разработать, составить план</w:t>
            </w:r>
          </w:p>
        </w:tc>
      </w:tr>
      <w:tr w:rsidR="007E7485" w:rsidRPr="00AC76D5" w:rsidTr="0016797A">
        <w:trPr>
          <w:trHeight w:val="5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numPr>
                <w:ilvl w:val="0"/>
                <w:numId w:val="5"/>
              </w:numPr>
              <w:spacing w:after="0" w:line="240" w:lineRule="auto"/>
              <w:ind w:left="426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- оценка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85" w:rsidRPr="00AC76D5" w:rsidRDefault="007E7485" w:rsidP="00AC76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Представить аргументы, защитить точку зрения, доказать, спрогнозировать</w:t>
            </w:r>
          </w:p>
        </w:tc>
      </w:tr>
    </w:tbl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AC76D5">
        <w:rPr>
          <w:rFonts w:ascii="Times New Roman" w:eastAsia="Calibri" w:hAnsi="Times New Roman" w:cs="Times New Roman"/>
          <w:sz w:val="20"/>
          <w:szCs w:val="20"/>
        </w:rPr>
        <w:t>Самый высокий уровень – это оценка. Перед учителем начальной школы стоят колоссальные задачи: развить ребёнка.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слайд№12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формировании функциональной грамотности важно помнить, что концепция функциональной грамотности основывается на одном из наиболее известных международных оценочных исследований – «Международная программа оценки учебных достижений 15-летних учащихся (PISA)», которая оценивает способности подростков использовать знания, умения и навыки, приобретенные в школе для решения широкого диапазона жизненных задач в различных сферах человеческой деятельности, а также в межличностном общении и социальных отношениях, и </w:t>
      </w:r>
      <w:r w:rsidRPr="00AC76D5">
        <w:rPr>
          <w:rFonts w:ascii="Times New Roman" w:eastAsia="Times New Roman" w:hAnsi="Times New Roman" w:cs="Times New Roman"/>
          <w:sz w:val="20"/>
          <w:szCs w:val="20"/>
        </w:rPr>
        <w:t>TIMSS</w:t>
      </w:r>
      <w:proofErr w:type="gramEnd"/>
      <w:r w:rsidRPr="00AC76D5">
        <w:rPr>
          <w:rFonts w:ascii="Times New Roman" w:eastAsia="Times New Roman" w:hAnsi="Times New Roman" w:cs="Times New Roman"/>
          <w:sz w:val="20"/>
          <w:szCs w:val="20"/>
        </w:rPr>
        <w:t xml:space="preserve"> (оценка математической и естественнонаучной грамотности учащихся 4 и 8-х классов).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ходе тестирования оцениваются 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три области функциональной грамотности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грамотность в 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чтении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математическая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естественнонаучная</w:t>
      </w: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грамотность.</w:t>
      </w: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Базовым навыком функциональной грамотности является читательская грамотность. В современном обществе умение работать с информацией (читать, прежде всего) становится обязательным условием успешности.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слайд№13</w:t>
      </w: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 Выпускники школ в большинстве своем не готовы к свободному использованию в повседневной жизни полученных в школе знаний и умений. </w:t>
      </w: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76D5">
        <w:rPr>
          <w:rFonts w:ascii="Times New Roman" w:hAnsi="Times New Roman" w:cs="Times New Roman"/>
          <w:sz w:val="20"/>
          <w:szCs w:val="20"/>
        </w:rPr>
        <w:t>В связи с этим давайте все запомним одну математическую формулу, которая позволит сформировать у учащихся в процессе изучения математики и других дисциплин качества мышления, необходимые для полноценного функционирования человека в современном обществе.</w:t>
      </w: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76D5">
        <w:rPr>
          <w:rFonts w:ascii="Times New Roman" w:hAnsi="Times New Roman" w:cs="Times New Roman"/>
          <w:b/>
          <w:sz w:val="20"/>
          <w:szCs w:val="20"/>
        </w:rPr>
        <w:t>«ОВЛАДЕНИЕ = УСВОЕНИЕ + ПРИМЕНЕНИЕ ЗНАНИЙ НА ПРАКТИКЕ»</w:t>
      </w:r>
    </w:p>
    <w:p w:rsidR="007E7485" w:rsidRPr="00AC76D5" w:rsidRDefault="007E748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2479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слайд№1</w:t>
      </w:r>
      <w:r w:rsidR="007E7485" w:rsidRPr="00AC76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p w:rsidR="001E5B06" w:rsidRPr="00AC76D5" w:rsidRDefault="001E5B06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485" w:rsidRPr="00AC76D5" w:rsidRDefault="007E7485" w:rsidP="00AC76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 </w:t>
      </w:r>
    </w:p>
    <w:p w:rsidR="00AC76D5" w:rsidRPr="00AC76D5" w:rsidRDefault="00AC76D5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C76D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Концепция обновления современной казахстанской школы определила новые приоритеты общего образования, которые предполагают, что формирование модели учебного процесса должно осуществляться на основе развития взаимоотношений сотрудничества учителя и ученика, гармоничного сочетания различных методов обучения, обеспечивающих использование разнообразных видов учебной деятельности. Эти приоритеты составляют основу развития и современного школьного биологического образования. В соответствии с ним уточнены учебно-воспитательные цели обучения на каждой ступени школы, принципы отбора структурирования содержания, а также методы оценки качества подготовки школьников. </w:t>
      </w:r>
    </w:p>
    <w:p w:rsidR="00F62479" w:rsidRPr="00AC76D5" w:rsidRDefault="00F6247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30C9" w:rsidRPr="00AC76D5" w:rsidRDefault="003330C9" w:rsidP="00AC76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50C" w:rsidRPr="00AC76D5" w:rsidRDefault="003330C9" w:rsidP="00AC76D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Помните, что знает не тот, кто пересказывает, а тот, кто добывает знания через практическую деятельность. Найти способ научить ребенка добывать знания и применять их не только при </w:t>
      </w:r>
      <w:r w:rsid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выполнении заданий учебника</w:t>
      </w: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и в реальной жизни, - это и есть приоритетная задача профессиональной деятельности</w:t>
      </w:r>
      <w:r w:rsid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каждого педагога</w:t>
      </w:r>
      <w:r w:rsidRPr="00AC76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49650C" w:rsidRPr="00AC76D5" w:rsidSect="00AC76D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181"/>
    <w:multiLevelType w:val="multilevel"/>
    <w:tmpl w:val="9F3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D5F63"/>
    <w:multiLevelType w:val="hybridMultilevel"/>
    <w:tmpl w:val="3C2CF1B8"/>
    <w:lvl w:ilvl="0" w:tplc="E960BE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A44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B9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4DF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029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E47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277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C9B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219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D3D2E"/>
    <w:multiLevelType w:val="hybridMultilevel"/>
    <w:tmpl w:val="A3A47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D51A1"/>
    <w:multiLevelType w:val="multilevel"/>
    <w:tmpl w:val="AE6C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16F8C"/>
    <w:multiLevelType w:val="hybridMultilevel"/>
    <w:tmpl w:val="3E6871A4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C9"/>
    <w:rsid w:val="001E5B06"/>
    <w:rsid w:val="003330C9"/>
    <w:rsid w:val="0049650C"/>
    <w:rsid w:val="007712E4"/>
    <w:rsid w:val="007E7485"/>
    <w:rsid w:val="00AC76D5"/>
    <w:rsid w:val="00D76CB3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330C9"/>
  </w:style>
  <w:style w:type="character" w:styleId="a3">
    <w:name w:val="Hyperlink"/>
    <w:basedOn w:val="a0"/>
    <w:uiPriority w:val="99"/>
    <w:semiHidden/>
    <w:unhideWhenUsed/>
    <w:rsid w:val="003330C9"/>
    <w:rPr>
      <w:color w:val="0000FF"/>
      <w:u w:val="single"/>
    </w:rPr>
  </w:style>
  <w:style w:type="character" w:customStyle="1" w:styleId="ed-title">
    <w:name w:val="ed-title"/>
    <w:basedOn w:val="a0"/>
    <w:rsid w:val="003330C9"/>
  </w:style>
  <w:style w:type="character" w:customStyle="1" w:styleId="ed-value">
    <w:name w:val="ed-value"/>
    <w:basedOn w:val="a0"/>
    <w:rsid w:val="003330C9"/>
  </w:style>
  <w:style w:type="character" w:customStyle="1" w:styleId="ed-sep">
    <w:name w:val="ed-sep"/>
    <w:basedOn w:val="a0"/>
    <w:rsid w:val="003330C9"/>
  </w:style>
  <w:style w:type="character" w:customStyle="1" w:styleId="catnumdata">
    <w:name w:val="catnumdata"/>
    <w:basedOn w:val="a0"/>
    <w:rsid w:val="003330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0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0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330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330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3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gy4rsx">
    <w:name w:val="pbgy4rsx"/>
    <w:basedOn w:val="a0"/>
    <w:rsid w:val="003330C9"/>
  </w:style>
  <w:style w:type="paragraph" w:styleId="a5">
    <w:name w:val="Balloon Text"/>
    <w:basedOn w:val="a"/>
    <w:link w:val="a6"/>
    <w:uiPriority w:val="99"/>
    <w:semiHidden/>
    <w:unhideWhenUsed/>
    <w:rsid w:val="003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0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2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330C9"/>
  </w:style>
  <w:style w:type="character" w:styleId="a3">
    <w:name w:val="Hyperlink"/>
    <w:basedOn w:val="a0"/>
    <w:uiPriority w:val="99"/>
    <w:semiHidden/>
    <w:unhideWhenUsed/>
    <w:rsid w:val="003330C9"/>
    <w:rPr>
      <w:color w:val="0000FF"/>
      <w:u w:val="single"/>
    </w:rPr>
  </w:style>
  <w:style w:type="character" w:customStyle="1" w:styleId="ed-title">
    <w:name w:val="ed-title"/>
    <w:basedOn w:val="a0"/>
    <w:rsid w:val="003330C9"/>
  </w:style>
  <w:style w:type="character" w:customStyle="1" w:styleId="ed-value">
    <w:name w:val="ed-value"/>
    <w:basedOn w:val="a0"/>
    <w:rsid w:val="003330C9"/>
  </w:style>
  <w:style w:type="character" w:customStyle="1" w:styleId="ed-sep">
    <w:name w:val="ed-sep"/>
    <w:basedOn w:val="a0"/>
    <w:rsid w:val="003330C9"/>
  </w:style>
  <w:style w:type="character" w:customStyle="1" w:styleId="catnumdata">
    <w:name w:val="catnumdata"/>
    <w:basedOn w:val="a0"/>
    <w:rsid w:val="003330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0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0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330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330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3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gy4rsx">
    <w:name w:val="pbgy4rsx"/>
    <w:basedOn w:val="a0"/>
    <w:rsid w:val="003330C9"/>
  </w:style>
  <w:style w:type="paragraph" w:styleId="a5">
    <w:name w:val="Balloon Text"/>
    <w:basedOn w:val="a"/>
    <w:link w:val="a6"/>
    <w:uiPriority w:val="99"/>
    <w:semiHidden/>
    <w:unhideWhenUsed/>
    <w:rsid w:val="003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0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2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6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03136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8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2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9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4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4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9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7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3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3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6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8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0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2018-03-24T16:45:00Z</dcterms:created>
  <dcterms:modified xsi:type="dcterms:W3CDTF">2018-03-26T14:01:00Z</dcterms:modified>
</cp:coreProperties>
</file>